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5A120BA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7F6E4D">
        <w:rPr>
          <w:b/>
          <w:bCs/>
          <w:sz w:val="28"/>
          <w:szCs w:val="28"/>
        </w:rPr>
        <w:t>10</w:t>
      </w:r>
    </w:p>
    <w:p w14:paraId="47FAAE13" w14:textId="37A73907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3C45CB">
        <w:rPr>
          <w:b/>
          <w:bCs/>
          <w:szCs w:val="24"/>
          <w:lang w:val="en-US"/>
        </w:rPr>
        <w:t>C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6D00BF23" w:rsidR="004019A2" w:rsidRDefault="007F6E4D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Черёмушки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0F5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0F57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5FC3F7F0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863984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573258">
        <w:rPr>
          <w:rFonts w:ascii="Times New Roman" w:hAnsi="Times New Roman"/>
          <w:sz w:val="24"/>
          <w:szCs w:val="24"/>
          <w:lang w:eastAsia="en-US"/>
        </w:rPr>
        <w:t>0</w:t>
      </w:r>
      <w:r w:rsidR="00095974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23BDEB16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F6E4D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39B05319" w14:textId="77777777" w:rsidR="00D774F0" w:rsidRDefault="00F61D52" w:rsidP="00D774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D774F0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3C70B5BB" w14:textId="77777777" w:rsidR="00D774F0" w:rsidRDefault="00D774F0" w:rsidP="00D774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F8A3FF" w14:textId="77777777" w:rsidR="00D774F0" w:rsidRDefault="00D774F0" w:rsidP="00D774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3FB8380A" w14:textId="77777777" w:rsidR="00D774F0" w:rsidRDefault="00D774F0" w:rsidP="00D774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194ABFA3" w14:textId="77777777" w:rsidR="00D774F0" w:rsidRDefault="00D774F0" w:rsidP="00D774F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63A6882F" w14:textId="77777777" w:rsidR="00D774F0" w:rsidRDefault="00D774F0" w:rsidP="00D774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23.03.2022 № 57 в соответствии с Федеральным законом от 06.10.2003 года № 131-ФЗ «Об общих принципах организации местного самоуправления в Российской Федерации», 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06C36738" w14:textId="77777777" w:rsidR="00D774F0" w:rsidRDefault="00D774F0" w:rsidP="00D774F0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115B714A" w14:textId="77777777" w:rsidR="00D774F0" w:rsidRDefault="00D774F0" w:rsidP="00D774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>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14:paraId="7C15E238" w14:textId="77777777" w:rsidR="00D774F0" w:rsidRDefault="00D774F0" w:rsidP="00D774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6E948357" w14:textId="77777777" w:rsidR="00D774F0" w:rsidRDefault="00D774F0" w:rsidP="00D774F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 докладчик Михайлова Анна Юрьевна:</w:t>
      </w:r>
    </w:p>
    <w:p w14:paraId="527F8A54" w14:textId="77777777" w:rsidR="00D774F0" w:rsidRDefault="00D774F0" w:rsidP="00D774F0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01EA9DBF" w14:textId="77777777" w:rsidR="00D774F0" w:rsidRDefault="00D774F0" w:rsidP="00D774F0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20B26B13" w14:textId="77777777" w:rsidR="00D774F0" w:rsidRDefault="00D774F0" w:rsidP="00D774F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F62BB17" w:rsidR="003100F0" w:rsidRPr="00D774F0" w:rsidRDefault="003100F0" w:rsidP="00D774F0">
      <w:pPr>
        <w:pStyle w:val="a3"/>
        <w:suppressAutoHyphens w:val="0"/>
        <w:spacing w:after="0" w:line="252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74F0">
        <w:rPr>
          <w:rFonts w:ascii="Times New Roman" w:hAnsi="Times New Roman"/>
          <w:sz w:val="24"/>
          <w:szCs w:val="24"/>
        </w:rPr>
        <w:t>Голосовали по проекту муниципального правового акта</w:t>
      </w:r>
      <w:r w:rsidR="00057CF8" w:rsidRPr="00D774F0">
        <w:rPr>
          <w:rFonts w:ascii="Times New Roman" w:hAnsi="Times New Roman"/>
          <w:sz w:val="24"/>
          <w:szCs w:val="24"/>
        </w:rPr>
        <w:t>:</w:t>
      </w:r>
    </w:p>
    <w:p w14:paraId="7D9F9F8B" w14:textId="7AB37892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7F6E4D">
        <w:rPr>
          <w:szCs w:val="24"/>
        </w:rPr>
        <w:t>5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6E590B1D" w14:textId="77777777" w:rsidR="00D774F0" w:rsidRDefault="00D774F0" w:rsidP="003100F0">
      <w:pPr>
        <w:ind w:firstLine="708"/>
        <w:rPr>
          <w:b/>
          <w:szCs w:val="24"/>
        </w:rPr>
      </w:pPr>
    </w:p>
    <w:p w14:paraId="6FB89081" w14:textId="63DB47A9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3D56A550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F0397B">
        <w:rPr>
          <w:szCs w:val="24"/>
          <w:lang w:val="en-US"/>
        </w:rPr>
        <w:t>C</w:t>
      </w:r>
      <w:proofErr w:type="spellStart"/>
      <w:r w:rsidR="004019A2">
        <w:rPr>
          <w:szCs w:val="24"/>
        </w:rPr>
        <w:t>овета</w:t>
      </w:r>
      <w:proofErr w:type="spellEnd"/>
      <w:r w:rsidR="004019A2">
        <w:rPr>
          <w:szCs w:val="24"/>
        </w:rPr>
        <w:t xml:space="preserve">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58DDA445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2A84CB0C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793C3497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2DCC1694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30E230D7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5A7CCE51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0D5C0BE4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1950F5AA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13908FD9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76D833A7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18660908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372D10D0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07889EEF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57E70165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6B68E139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42E6D627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554065BC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63C9F939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5EEEA196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0D3E3D6C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19DCB982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07F611E7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188BF777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62981DF3" w14:textId="77777777" w:rsidR="00DC63E9" w:rsidRDefault="00DC63E9" w:rsidP="00DC63E9">
      <w:pPr>
        <w:suppressAutoHyphens/>
        <w:jc w:val="center"/>
        <w:rPr>
          <w:b/>
          <w:szCs w:val="24"/>
        </w:rPr>
      </w:pPr>
    </w:p>
    <w:p w14:paraId="047E6916" w14:textId="4CA149C6" w:rsidR="00DC63E9" w:rsidRDefault="00DC63E9" w:rsidP="00DC63E9">
      <w:pPr>
        <w:suppressAutoHyphens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Заключение</w:t>
      </w:r>
    </w:p>
    <w:p w14:paraId="00923136" w14:textId="77777777" w:rsidR="00DC63E9" w:rsidRDefault="00DC63E9" w:rsidP="00DC63E9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03768B49" w14:textId="77777777" w:rsidR="00DC63E9" w:rsidRDefault="00DC63E9" w:rsidP="00DC63E9">
      <w:pPr>
        <w:suppressAutoHyphens/>
        <w:rPr>
          <w:szCs w:val="24"/>
        </w:rPr>
      </w:pPr>
    </w:p>
    <w:p w14:paraId="75CA1881" w14:textId="77777777" w:rsidR="00DC63E9" w:rsidRDefault="00DC63E9" w:rsidP="00DC63E9">
      <w:pPr>
        <w:suppressAutoHyphens/>
        <w:rPr>
          <w:sz w:val="20"/>
        </w:rPr>
      </w:pPr>
      <w:r>
        <w:rPr>
          <w:szCs w:val="24"/>
        </w:rPr>
        <w:t>п. Черёмушки                                                                                                                      21.04.2022</w:t>
      </w:r>
    </w:p>
    <w:p w14:paraId="651AFFE9" w14:textId="77777777" w:rsidR="00DC63E9" w:rsidRDefault="00DC63E9" w:rsidP="00DC63E9">
      <w:pPr>
        <w:suppressAutoHyphens/>
        <w:jc w:val="center"/>
        <w:rPr>
          <w:b/>
          <w:sz w:val="20"/>
        </w:rPr>
      </w:pPr>
    </w:p>
    <w:p w14:paraId="57D86F93" w14:textId="77777777" w:rsidR="00DC63E9" w:rsidRDefault="00DC63E9" w:rsidP="00DC63E9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253D43C1" w14:textId="77777777" w:rsidR="00DC63E9" w:rsidRDefault="00DC63E9" w:rsidP="00DC63E9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3A5D056D" w14:textId="77777777" w:rsidR="00DC63E9" w:rsidRDefault="00DC63E9" w:rsidP="00DC63E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1DA5F6EC" w14:textId="77777777" w:rsidR="00DC63E9" w:rsidRDefault="00DC63E9" w:rsidP="00DC63E9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02FE8ACA" w14:textId="77777777" w:rsidR="00DC63E9" w:rsidRDefault="00DC63E9" w:rsidP="00DC6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7A1F0CB2" w14:textId="77777777" w:rsidR="00DC63E9" w:rsidRDefault="00DC63E9" w:rsidP="00DC63E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436F40B" w14:textId="77777777" w:rsidR="00DC63E9" w:rsidRDefault="00DC63E9" w:rsidP="00DC63E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1B3CF947" w14:textId="77777777" w:rsidR="00DC63E9" w:rsidRDefault="00DC63E9" w:rsidP="00DC63E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>
        <w:rPr>
          <w:rFonts w:ascii="Times New Roman" w:hAnsi="Times New Roman"/>
          <w:sz w:val="24"/>
          <w:szCs w:val="24"/>
        </w:rPr>
        <w:t xml:space="preserve"> 21.04.2022 года, 5 человек.</w:t>
      </w:r>
    </w:p>
    <w:p w14:paraId="0D33E3E0" w14:textId="77777777" w:rsidR="00DC63E9" w:rsidRDefault="00DC63E9" w:rsidP="00DC6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1AB9BC01" w14:textId="77777777" w:rsidR="00DC63E9" w:rsidRDefault="00DC63E9" w:rsidP="00DC63E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26E2B9B" w14:textId="77777777" w:rsidR="00DC63E9" w:rsidRDefault="00DC63E9" w:rsidP="00DC63E9">
      <w:pPr>
        <w:suppressAutoHyphens/>
        <w:jc w:val="both"/>
        <w:rPr>
          <w:szCs w:val="24"/>
        </w:rPr>
      </w:pPr>
    </w:p>
    <w:p w14:paraId="378BD0D2" w14:textId="77777777" w:rsidR="00DC63E9" w:rsidRDefault="00DC63E9" w:rsidP="00DC63E9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09D6D744" w14:textId="77777777" w:rsidR="00DC63E9" w:rsidRDefault="00DC63E9" w:rsidP="00DC63E9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20D106A" w14:textId="77777777" w:rsidR="00DC63E9" w:rsidRDefault="00DC63E9" w:rsidP="00DC63E9">
      <w:pPr>
        <w:suppressAutoHyphens/>
        <w:jc w:val="both"/>
        <w:rPr>
          <w:szCs w:val="24"/>
        </w:rPr>
      </w:pPr>
    </w:p>
    <w:p w14:paraId="1A3B7BA4" w14:textId="77777777" w:rsidR="00DC63E9" w:rsidRDefault="00DC63E9" w:rsidP="00DC63E9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770300D7" w14:textId="77777777" w:rsidR="00DC63E9" w:rsidRDefault="00DC63E9" w:rsidP="00DC63E9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5974"/>
    <w:rsid w:val="001F3C7F"/>
    <w:rsid w:val="00243919"/>
    <w:rsid w:val="002A1BFA"/>
    <w:rsid w:val="003100F0"/>
    <w:rsid w:val="003220AD"/>
    <w:rsid w:val="003C45CB"/>
    <w:rsid w:val="004019A2"/>
    <w:rsid w:val="004103A9"/>
    <w:rsid w:val="004511A1"/>
    <w:rsid w:val="004511CB"/>
    <w:rsid w:val="004D47B4"/>
    <w:rsid w:val="00502ADA"/>
    <w:rsid w:val="00553245"/>
    <w:rsid w:val="00573258"/>
    <w:rsid w:val="005F385B"/>
    <w:rsid w:val="00627790"/>
    <w:rsid w:val="00646ABF"/>
    <w:rsid w:val="00661951"/>
    <w:rsid w:val="006A32F8"/>
    <w:rsid w:val="006E21B0"/>
    <w:rsid w:val="00770F57"/>
    <w:rsid w:val="007F6E4D"/>
    <w:rsid w:val="00863984"/>
    <w:rsid w:val="00893B55"/>
    <w:rsid w:val="00940306"/>
    <w:rsid w:val="00986346"/>
    <w:rsid w:val="00997079"/>
    <w:rsid w:val="00A93865"/>
    <w:rsid w:val="00AA05C8"/>
    <w:rsid w:val="00AB1F52"/>
    <w:rsid w:val="00CA4285"/>
    <w:rsid w:val="00D774F0"/>
    <w:rsid w:val="00DC63E9"/>
    <w:rsid w:val="00E45CAC"/>
    <w:rsid w:val="00E87E7F"/>
    <w:rsid w:val="00EE284B"/>
    <w:rsid w:val="00F0397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D774F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7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9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9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47</cp:revision>
  <cp:lastPrinted>2022-04-22T02:43:00Z</cp:lastPrinted>
  <dcterms:created xsi:type="dcterms:W3CDTF">2020-05-13T05:35:00Z</dcterms:created>
  <dcterms:modified xsi:type="dcterms:W3CDTF">2022-05-18T09:09:00Z</dcterms:modified>
</cp:coreProperties>
</file>